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32"/>
          <w:szCs w:val="32"/>
        </w:rPr>
      </w:pPr>
      <w:r>
        <w:rPr>
          <w:rFonts w:eastAsia="Times New Roman" w:cs="Times New Roman" w:ascii="Times New Roman" w:hAnsi="Times New Roman"/>
          <w:b/>
          <w:sz w:val="32"/>
          <w:szCs w:val="32"/>
        </w:rPr>
        <w:t>KLAUZULA INFORMACYJNA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publ. Dz. Urz. UE L Nr 119, s. 1, sprost.: Dz. Urz. UE L 127 z 23.05.2018, s. 2: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 xml:space="preserve">1. Administratorem jest Katolicki Uniwersytet Lubelski Jana Pawła II (adres: Al. Racławickie 14, 20 – 950 Lublin, adres e-mail: </w:t>
      </w:r>
      <w:r>
        <w:rPr>
          <w:rFonts w:eastAsia="Times New Roman" w:cs="Times New Roman" w:ascii="Times New Roman" w:hAnsi="Times New Roman"/>
          <w:u w:val="single"/>
        </w:rPr>
        <w:t>kul@kul.pl</w:t>
      </w:r>
      <w:r>
        <w:rPr>
          <w:rFonts w:eastAsia="Times New Roman" w:cs="Times New Roman" w:ascii="Times New Roman" w:hAnsi="Times New Roman"/>
        </w:rPr>
        <w:t xml:space="preserve">, numer telefonu: </w:t>
      </w:r>
      <w:r>
        <w:rPr>
          <w:rFonts w:eastAsia="Times New Roman" w:cs="Times New Roman" w:ascii="Times New Roman" w:hAnsi="Times New Roman"/>
          <w:u w:val="single"/>
        </w:rPr>
        <w:t>81 445 41 01</w:t>
      </w:r>
      <w:r>
        <w:rPr>
          <w:rFonts w:eastAsia="Times New Roman" w:cs="Times New Roman" w:ascii="Times New Roman" w:hAnsi="Times New Roman"/>
        </w:rPr>
        <w:t xml:space="preserve">), reprezentowany przez Rektora.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 xml:space="preserve">2. Na Katolickim Uniwersytecie Lubelskim Jana Pawła II powołany został inspektor ochrony danych (dane kontaktowe: adres e-mail: </w:t>
      </w:r>
      <w:r>
        <w:rPr>
          <w:rFonts w:eastAsia="Times New Roman" w:cs="Times New Roman" w:ascii="Times New Roman" w:hAnsi="Times New Roman"/>
          <w:b/>
          <w:u w:val="single"/>
        </w:rPr>
        <w:t>iod@kul.pl</w:t>
      </w:r>
      <w:r>
        <w:rPr>
          <w:rFonts w:eastAsia="Times New Roman" w:cs="Times New Roman" w:ascii="Times New Roman" w:hAnsi="Times New Roman"/>
        </w:rPr>
        <w:t xml:space="preserve">, numer telefonu: </w:t>
      </w:r>
      <w:r>
        <w:rPr>
          <w:rFonts w:eastAsia="Times New Roman" w:cs="Times New Roman" w:ascii="Times New Roman" w:hAnsi="Times New Roman"/>
          <w:b/>
          <w:u w:val="single"/>
        </w:rPr>
        <w:t>81 445 32 30</w:t>
      </w:r>
      <w:r>
        <w:rPr>
          <w:rFonts w:eastAsia="Times New Roman" w:cs="Times New Roman" w:ascii="Times New Roman" w:hAnsi="Times New Roman"/>
        </w:rPr>
        <w:t>).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3. Dane osobowe będą przetwarzane w celu zorganizowania Ogólnopolskiej Konferencji Naukowej z Udziałem Gości Zagranicznych: „Zdolności i uzdolnienia dziecka na pierwszym etapie edukacyjnym. Teoria-badania- innowacyjne rozwiązania pedagogiczne”.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 xml:space="preserve">4. Dane osobowe będą przetwarzane przez okres niezbędny do realizacji ww. celu (tj. </w:t>
      </w:r>
      <w:r>
        <w:rPr>
          <w:rFonts w:eastAsia="Times New Roman" w:cs="Times New Roman" w:ascii="Times New Roman" w:hAnsi="Times New Roman"/>
          <w:lang w:eastAsia="en-US"/>
        </w:rPr>
        <w:t>na czas organizacji, przebiegu</w:t>
      </w:r>
      <w:r>
        <w:rPr>
          <w:rFonts w:eastAsia="Times New Roman" w:cs="Times New Roman" w:ascii="Times New Roman" w:hAnsi="Times New Roman"/>
        </w:rPr>
        <w:t xml:space="preserve"> i promocji konferencji) z uwzględnieniem okresów przechowywania określonych w przepisach odrębnych, w tym archiwalnych.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 xml:space="preserve"> 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 xml:space="preserve">5. Podstawą prawną przetwarzania danych jest art. 6 ust. 1 lit. a) ww. rozporządzenia (przetwarzanie jest zgodne z prawem w sytuacji, gdy osoba, której dane dotyczą wyraziła zgodę na przetwarzanie swoich danych osobowych).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 xml:space="preserve">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6. Dane osobowe uczestników czynnych (prelegentów) mogą być opublikowane na stronie internetowej. Dane osobowe będą ujawnione osobom działającym z upoważnienia administratora.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7. Osoba, której dane dotyczą ma prawo do: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- żądania dostępu do danych osobowych oraz ich sprostowania, usunięcia lub ograniczenia przetwarzania danych osobowych;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- cofnięcia zgody w dowolnym momencie bez wpływu na zgodność z prawem przetwarzania, którego dokonano na podstawie zgody przed jej cofnięciem;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- wniesienia skargi do organu nadzorczego – Prezesa Urzędu Ochrony Danych Osobowych (ul. Stawki 2, 00 – 193 Warszawa).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</w:rPr>
      </w:pPr>
      <w:r>
        <w:rPr/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 xml:space="preserve">8. Konferencja odbędzie się przy wykorzystaniu środków komunikacji na odległość, tj. przy użyciu Microsoft Teams. Dane osobowe będą przekazywane do państwa trzeciego, jakim są </w:t>
      </w:r>
      <w:r>
        <w:rPr>
          <w:rFonts w:eastAsia="Times New Roman" w:cs="Times New Roman" w:ascii="Times New Roman" w:hAnsi="Times New Roman"/>
        </w:rPr>
        <w:t>Stany Zjednoczone Ameryki. Komisja nie stwierdziła odpowiedniego stopnia ochrony danych. Przekazanie danych osobowych do państwa trzeciego nastąpi na podstawie art. 49 ust. 1 lit. d) ww. rozporządzenia (przekazanie jest niezbędne ze względu na ważne względy interesu publicznego).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Podanie danych osobowych jest dobrowolne, niemniej konsekwencją niepodania danych osobowych jest brak możliwości udziału w ww. konferencji organizowanej przez KUL.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ab/>
        <w:tab/>
        <w:tab/>
        <w:tab/>
        <w:tab/>
        <w:tab/>
        <w:t>Zapoznałam/-em się z treścią powyższego.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color w:val="595959" w:themeColor="text1" w:themeTint="a6"/>
        </w:rPr>
      </w:pPr>
      <w:r>
        <w:rPr>
          <w:rFonts w:eastAsia="Times New Roman" w:cs="Times New Roman" w:ascii="Times New Roman" w:hAnsi="Times New Roman"/>
        </w:rPr>
        <w:tab/>
        <w:tab/>
        <w:tab/>
        <w:tab/>
        <w:tab/>
        <w:tab/>
        <w:tab/>
      </w:r>
      <w:r>
        <w:rPr>
          <w:rFonts w:eastAsia="Times New Roman" w:cs="Times New Roman" w:ascii="Times New Roman" w:hAnsi="Times New Roman"/>
          <w:color w:val="595959" w:themeColor="text1" w:themeTint="a6"/>
        </w:rPr>
        <w:t>………………………………………………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color w:val="595959" w:themeColor="text1" w:themeTint="a6"/>
        </w:rPr>
      </w:pPr>
      <w:r>
        <w:rPr>
          <w:rFonts w:eastAsia="Times New Roman" w:cs="Times New Roman" w:ascii="Times New Roman" w:hAnsi="Times New Roman"/>
          <w:color w:val="595959" w:themeColor="text1" w:themeTint="a6"/>
        </w:rPr>
        <w:tab/>
        <w:tab/>
        <w:tab/>
        <w:tab/>
        <w:tab/>
        <w:tab/>
        <w:tab/>
        <w:t>(data, podpis)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Wyrażam zgodę na przetwarzanie moich danych osobowych w celu i w zakresie niezbędnym do udziału w  Ogólnopolskiej Konferencji Naukowej z Udziałem Gości Zagranicznych: „Zdolności i uzdolnienia dziecka na pierwszym etapie edukacyjnym. Teoria-badania- innowacyjne rozwiązania pedagogiczne” organizowanej przez KUL. Zgoda ma charakter dobrowolny. Niewyrażenie zgody wiąże się z brakiem możliwości udziału w konferencji. Zgoda może być cofnięta w każdym momencie, jednak bez wpływu na zgodność z prawem przetwarzania danych osobowych, którego dokonano na podstawie zgody przed jej cofnięciem.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color w:val="595959" w:themeColor="text1" w:themeTint="a6"/>
        </w:rPr>
      </w:pPr>
      <w:r>
        <w:rPr>
          <w:rFonts w:eastAsia="Times New Roman" w:cs="Times New Roman" w:ascii="Times New Roman" w:hAnsi="Times New Roman"/>
          <w:color w:val="595959" w:themeColor="text1" w:themeTint="a6"/>
        </w:rPr>
        <w:t>…………………………………………</w:t>
      </w:r>
      <w:r>
        <w:rPr>
          <w:rFonts w:eastAsia="Times New Roman" w:cs="Times New Roman" w:ascii="Times New Roman" w:hAnsi="Times New Roman"/>
          <w:color w:val="595959" w:themeColor="text1" w:themeTint="a6"/>
        </w:rPr>
        <w:t>...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color w:val="595959" w:themeColor="text1" w:themeTint="a6"/>
        </w:rPr>
      </w:pPr>
      <w:r>
        <w:rPr>
          <w:rFonts w:eastAsia="Times New Roman" w:cs="Times New Roman" w:ascii="Times New Roman" w:hAnsi="Times New Roman"/>
          <w:color w:val="595959" w:themeColor="text1" w:themeTint="a6"/>
        </w:rPr>
        <w:t>(data, podpis)</w:t>
      </w:r>
    </w:p>
    <w:sectPr>
      <w:headerReference w:type="default" r:id="rId2"/>
      <w:type w:val="nextPage"/>
      <w:pgSz w:w="11906" w:h="16838"/>
      <w:pgMar w:left="851" w:right="851" w:header="142" w:top="1245" w:footer="0" w:bottom="426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drawing>
        <wp:anchor behindDoc="1" distT="0" distB="0" distL="0" distR="0" simplePos="0" locked="0" layoutInCell="0" allowOverlap="1" relativeHeight="2">
          <wp:simplePos x="0" y="0"/>
          <wp:positionH relativeFrom="margin">
            <wp:posOffset>-571500</wp:posOffset>
          </wp:positionH>
          <wp:positionV relativeFrom="paragraph">
            <wp:posOffset>-347345</wp:posOffset>
          </wp:positionV>
          <wp:extent cx="7562215" cy="1125220"/>
          <wp:effectExtent l="0" t="0" r="0" b="0"/>
          <wp:wrapNone/>
          <wp:docPr id="1" name="LOGO_KUL_REK_KOLOR.jp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KUL_REK_KOLOR.jp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1125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Gwka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14ab1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aa57ea"/>
    <w:rPr/>
  </w:style>
  <w:style w:type="character" w:styleId="StopkaZnak" w:customStyle="1">
    <w:name w:val="Stopka Znak"/>
    <w:basedOn w:val="DefaultParagraphFont"/>
    <w:link w:val="Stopka"/>
    <w:uiPriority w:val="99"/>
    <w:semiHidden/>
    <w:qFormat/>
    <w:rsid w:val="00aa57ea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aa57ea"/>
    <w:rPr>
      <w:rFonts w:ascii="Tahoma" w:hAnsi="Tahoma" w:cs="Tahoma"/>
      <w:sz w:val="16"/>
      <w:szCs w:val="16"/>
    </w:rPr>
  </w:style>
  <w:style w:type="character" w:styleId="Czeinternetowe">
    <w:name w:val="Łącze internetowe"/>
    <w:basedOn w:val="DefaultParagraphFont"/>
    <w:uiPriority w:val="99"/>
    <w:semiHidden/>
    <w:unhideWhenUsed/>
    <w:rsid w:val="004d4fd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f0b75"/>
    <w:rPr>
      <w:b/>
      <w:bCs/>
    </w:rPr>
  </w:style>
  <w:style w:type="character" w:styleId="Uwagi" w:customStyle="1">
    <w:name w:val="uwagi"/>
    <w:basedOn w:val="DefaultParagraphFont"/>
    <w:qFormat/>
    <w:rsid w:val="0077775e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rsid w:val="00aa57ea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semiHidden/>
    <w:rsid w:val="00aa57ea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qFormat/>
    <w:rsid w:val="00aa57ea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4d4fd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Application>LibreOffice/7.0.4.2$Windows_X86_64 LibreOffice_project/dcf040e67528d9187c66b2379df5ea4407429775</Application>
  <AppVersion>15.0000</AppVersion>
  <Pages>1</Pages>
  <Words>459</Words>
  <Characters>2943</Characters>
  <CharactersWithSpaces>3412</CharactersWithSpaces>
  <Paragraphs>22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2021-06-15T13:26:00Z</dcterms:created>
  <dc:creator>Stacja Graficzna 4</dc:creator>
  <dc:description/>
  <dc:language>pl-PL</dc:language>
  <cp:lastModifiedBy/>
  <cp:lastPrinted>2018-07-04T07:48:00Z</cp:lastPrinted>
  <dcterms:modified xsi:type="dcterms:W3CDTF">2021-10-15T12:10:24Z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