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Ind w:w="-110" w:type="dxa"/>
        <w:tblCellMar>
          <w:top w:w="43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4467"/>
        <w:gridCol w:w="2374"/>
      </w:tblGrid>
      <w:tr w:rsidR="00060EC1" w:rsidTr="00BB2FAD">
        <w:trPr>
          <w:trHeight w:val="883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0" w:line="259" w:lineRule="auto"/>
              <w:ind w:left="5" w:firstLine="0"/>
              <w:jc w:val="left"/>
            </w:pPr>
            <w:bookmarkStart w:id="0" w:name="_GoBack"/>
            <w:bookmarkEnd w:id="0"/>
            <w:r>
              <w:t xml:space="preserve"> </w:t>
            </w:r>
          </w:p>
          <w:p w:rsidR="00060EC1" w:rsidRDefault="00BC3DCB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77696" cy="950976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21" w:line="259" w:lineRule="auto"/>
              <w:ind w:left="19" w:firstLine="0"/>
              <w:jc w:val="center"/>
            </w:pPr>
            <w:r>
              <w:t xml:space="preserve"> </w:t>
            </w:r>
          </w:p>
          <w:p w:rsidR="00060EC1" w:rsidRDefault="00BC3DCB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 xml:space="preserve">KARTA INFORMACYJNA </w:t>
            </w:r>
          </w:p>
          <w:p w:rsidR="00060EC1" w:rsidRDefault="00BC3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  <w:p w:rsidR="00060EC1" w:rsidRDefault="001D5084" w:rsidP="007D7959">
            <w:pPr>
              <w:spacing w:after="0" w:line="259" w:lineRule="auto"/>
              <w:ind w:left="19" w:firstLine="0"/>
            </w:pPr>
            <w:r>
              <w:t>KPU.585.11.2016.AP</w:t>
            </w:r>
          </w:p>
        </w:tc>
      </w:tr>
      <w:tr w:rsidR="00060EC1" w:rsidTr="00BB2FAD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060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60EC1" w:rsidRDefault="002D0DA6">
            <w:pPr>
              <w:spacing w:after="0" w:line="236" w:lineRule="auto"/>
              <w:ind w:left="0" w:firstLine="0"/>
              <w:jc w:val="center"/>
            </w:pPr>
            <w:r>
              <w:rPr>
                <w:b/>
              </w:rPr>
              <w:t>O</w:t>
            </w:r>
            <w:r w:rsidRPr="002D0DA6">
              <w:rPr>
                <w:b/>
              </w:rPr>
              <w:t xml:space="preserve">pinia </w:t>
            </w:r>
            <w:r>
              <w:rPr>
                <w:b/>
              </w:rPr>
              <w:t>Mazowiec</w:t>
            </w:r>
            <w:r w:rsidRPr="002D0DA6">
              <w:rPr>
                <w:b/>
              </w:rPr>
              <w:t>kiego Kuratora Oświaty w sprawie planu pracy publicznej placówki doskonalenia nauczycieli</w:t>
            </w:r>
            <w:r w:rsidR="00BC3DCB">
              <w:rPr>
                <w:b/>
              </w:rPr>
              <w:t xml:space="preserve"> </w:t>
            </w:r>
          </w:p>
          <w:p w:rsidR="00060EC1" w:rsidRDefault="00BC3DCB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60EC1" w:rsidRDefault="00BC3DCB" w:rsidP="00C23CEC">
            <w:pPr>
              <w:spacing w:after="0" w:line="259" w:lineRule="auto"/>
              <w:ind w:left="326" w:firstLine="0"/>
              <w:jc w:val="left"/>
            </w:pPr>
            <w:r>
              <w:rPr>
                <w:sz w:val="20"/>
              </w:rPr>
              <w:t xml:space="preserve">Obowiązuje </w:t>
            </w:r>
            <w:r w:rsidR="0086388B">
              <w:rPr>
                <w:sz w:val="20"/>
              </w:rPr>
              <w:br/>
            </w:r>
            <w:r>
              <w:rPr>
                <w:sz w:val="20"/>
              </w:rPr>
              <w:t>od</w:t>
            </w:r>
            <w:r w:rsidR="00991B39">
              <w:rPr>
                <w:sz w:val="20"/>
              </w:rPr>
              <w:t xml:space="preserve"> </w:t>
            </w:r>
            <w:r w:rsidR="00C23CEC">
              <w:rPr>
                <w:sz w:val="20"/>
              </w:rPr>
              <w:t>01</w:t>
            </w:r>
            <w:r w:rsidR="001D5084">
              <w:rPr>
                <w:sz w:val="20"/>
              </w:rPr>
              <w:t>.10</w:t>
            </w:r>
            <w:r w:rsidR="00D51791">
              <w:rPr>
                <w:sz w:val="20"/>
              </w:rPr>
              <w:t>.2016</w:t>
            </w:r>
          </w:p>
        </w:tc>
      </w:tr>
    </w:tbl>
    <w:p w:rsidR="00060EC1" w:rsidRDefault="00BC3DCB">
      <w:pPr>
        <w:spacing w:after="0" w:line="259" w:lineRule="auto"/>
        <w:ind w:left="0" w:firstLine="0"/>
        <w:jc w:val="left"/>
      </w:pPr>
      <w:r>
        <w:t xml:space="preserve"> </w:t>
      </w:r>
    </w:p>
    <w:p w:rsidR="00060EC1" w:rsidRDefault="00BC3DCB">
      <w:pPr>
        <w:spacing w:after="16" w:line="259" w:lineRule="auto"/>
        <w:ind w:left="0" w:firstLine="0"/>
        <w:jc w:val="left"/>
      </w:pPr>
      <w:r>
        <w:t xml:space="preserve"> </w:t>
      </w:r>
    </w:p>
    <w:p w:rsidR="00060EC1" w:rsidRPr="00191D48" w:rsidRDefault="00BC3DCB">
      <w:pPr>
        <w:tabs>
          <w:tab w:val="center" w:pos="436"/>
          <w:tab w:val="center" w:pos="1993"/>
        </w:tabs>
        <w:spacing w:after="11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eastAsia="Calibri" w:hAnsi="Arial" w:cs="Arial"/>
          <w:sz w:val="20"/>
          <w:szCs w:val="20"/>
        </w:rPr>
        <w:tab/>
      </w:r>
      <w:r w:rsidRPr="00191D48">
        <w:rPr>
          <w:rFonts w:ascii="Arial" w:hAnsi="Arial" w:cs="Arial"/>
          <w:b/>
          <w:sz w:val="20"/>
          <w:szCs w:val="20"/>
        </w:rPr>
        <w:t>I.</w:t>
      </w:r>
      <w:r w:rsidRPr="00191D48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1D48">
        <w:rPr>
          <w:rFonts w:ascii="Arial" w:eastAsia="Arial" w:hAnsi="Arial" w:cs="Arial"/>
          <w:b/>
          <w:sz w:val="20"/>
          <w:szCs w:val="20"/>
        </w:rPr>
        <w:tab/>
      </w:r>
      <w:r w:rsidRPr="00191D48">
        <w:rPr>
          <w:rFonts w:ascii="Arial" w:hAnsi="Arial" w:cs="Arial"/>
          <w:b/>
          <w:sz w:val="20"/>
          <w:szCs w:val="20"/>
        </w:rPr>
        <w:t>Co należy zrobić?</w:t>
      </w:r>
      <w:r w:rsidRPr="00191D48">
        <w:rPr>
          <w:rFonts w:ascii="Arial" w:hAnsi="Arial" w:cs="Arial"/>
          <w:sz w:val="20"/>
          <w:szCs w:val="20"/>
        </w:rPr>
        <w:t xml:space="preserve">  </w:t>
      </w:r>
    </w:p>
    <w:p w:rsidR="00060EC1" w:rsidRPr="00191D48" w:rsidRDefault="00292303" w:rsidP="00191D48">
      <w:pPr>
        <w:spacing w:after="150" w:line="259" w:lineRule="auto"/>
        <w:ind w:left="0" w:firstLine="0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>W celu uzyskania opinii Mazowieckiego Kuratora Oświaty w sprawie planu pracy publicznej placówki doskonalenia nauczycieli, d</w:t>
      </w:r>
      <w:r w:rsidR="00991B39" w:rsidRPr="00191D48">
        <w:rPr>
          <w:rFonts w:ascii="Arial" w:hAnsi="Arial" w:cs="Arial"/>
          <w:sz w:val="20"/>
          <w:szCs w:val="20"/>
        </w:rPr>
        <w:t xml:space="preserve">yrektor publicznej placówki doskonalenia przedstawia plan pracy na kolejny rok szkolny do zaopiniowania organowi nadzoru pedagogicznego w terminie do 15 lipca poprzedniego roku szkolnego. </w:t>
      </w:r>
    </w:p>
    <w:p w:rsidR="00060EC1" w:rsidRPr="00191D48" w:rsidRDefault="00BC3DCB">
      <w:pPr>
        <w:pStyle w:val="Nagwek1"/>
        <w:tabs>
          <w:tab w:val="center" w:pos="481"/>
          <w:tab w:val="center" w:pos="2268"/>
        </w:tabs>
        <w:ind w:left="0" w:firstLine="0"/>
        <w:rPr>
          <w:rFonts w:ascii="Arial" w:hAnsi="Arial" w:cs="Arial"/>
          <w:sz w:val="20"/>
          <w:szCs w:val="20"/>
        </w:rPr>
      </w:pPr>
      <w:r w:rsidRPr="00191D48">
        <w:rPr>
          <w:rFonts w:ascii="Arial" w:eastAsia="Calibri" w:hAnsi="Arial" w:cs="Arial"/>
          <w:b w:val="0"/>
          <w:sz w:val="20"/>
          <w:szCs w:val="20"/>
        </w:rPr>
        <w:tab/>
      </w:r>
      <w:r w:rsidRPr="00191D48">
        <w:rPr>
          <w:rFonts w:ascii="Arial" w:hAnsi="Arial" w:cs="Arial"/>
          <w:sz w:val="20"/>
          <w:szCs w:val="20"/>
        </w:rPr>
        <w:t>II.</w:t>
      </w:r>
      <w:r w:rsidRPr="00191D48">
        <w:rPr>
          <w:rFonts w:ascii="Arial" w:eastAsia="Arial" w:hAnsi="Arial" w:cs="Arial"/>
          <w:sz w:val="20"/>
          <w:szCs w:val="20"/>
        </w:rPr>
        <w:t xml:space="preserve"> </w:t>
      </w:r>
      <w:r w:rsidRPr="00191D48">
        <w:rPr>
          <w:rFonts w:ascii="Arial" w:eastAsia="Arial" w:hAnsi="Arial" w:cs="Arial"/>
          <w:sz w:val="20"/>
          <w:szCs w:val="20"/>
        </w:rPr>
        <w:tab/>
      </w:r>
      <w:r w:rsidRPr="00191D48">
        <w:rPr>
          <w:rFonts w:ascii="Arial" w:hAnsi="Arial" w:cs="Arial"/>
          <w:sz w:val="20"/>
          <w:szCs w:val="20"/>
        </w:rPr>
        <w:t>Wymagane dokumenty</w:t>
      </w:r>
      <w:r w:rsidRPr="00191D48">
        <w:rPr>
          <w:rFonts w:ascii="Arial" w:hAnsi="Arial" w:cs="Arial"/>
          <w:b w:val="0"/>
          <w:sz w:val="20"/>
          <w:szCs w:val="20"/>
        </w:rPr>
        <w:t xml:space="preserve">  </w:t>
      </w:r>
    </w:p>
    <w:p w:rsidR="00292303" w:rsidRPr="00292303" w:rsidRDefault="00A72D90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72D90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Plan pracy publicznej placówki doskonalenia nauczycieli </w:t>
      </w:r>
      <w:r w:rsidR="00191D48" w:rsidRPr="00191D4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 kolejny rok szkolny </w:t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należy przygotować </w:t>
      </w:r>
      <w:r w:rsidR="00FD5CB2">
        <w:rPr>
          <w:rFonts w:ascii="Arial" w:eastAsiaTheme="minorHAnsi" w:hAnsi="Arial" w:cs="Arial"/>
          <w:color w:val="auto"/>
          <w:sz w:val="20"/>
          <w:szCs w:val="20"/>
          <w:lang w:eastAsia="en-US"/>
        </w:rPr>
        <w:br/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>w następującym porządku</w:t>
      </w:r>
      <w:r w:rsidR="00FD5CB2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613"/>
      </w:tblGrid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413E20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413E2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</w:t>
            </w:r>
            <w:proofErr w:type="gramEnd"/>
            <w:r w:rsidRPr="00413E2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proofErr w:type="gramStart"/>
            <w:r w:rsidRPr="00413E2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</w:t>
            </w:r>
            <w:proofErr w:type="gramEnd"/>
            <w:r w:rsidRPr="00413E2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3" w:type="dxa"/>
          </w:tcPr>
          <w:p w:rsidR="00292303" w:rsidRPr="00413E20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413E2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  <w:proofErr w:type="gramEnd"/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Organizowanie i prowadzenie doskonalenia nauczycieli wynikającego z kierunków polityki oświatowej oraz wprowadzanych zmian w systemie oświaty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Organizowanie i prowadzenie doskonalenia nauczycieli w związku z wymaganiami wobec szkół i placówek, których wypełnianie jest badane przez organy sprawujące nadzór pedagogiczny </w:t>
            </w: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  <w:t>w procesie ewaluacji zewnętrznej, zgodnie z przepisami w sprawie nadzoru pedagogicznego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Organizowanie i prowadzenie doskonalenia nauczycieli dotyczącego realizacji podstaw programowych, w tym opracowywanie programów nauczania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Organizowanie i prowadzenie doskonalenia zawodowego nauczycieli w obszarze diagnozowania potrzeb uczniów i indywidualizacji procesu nauczania i wychowania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Organizowanie i prowadzenie doskonalenia zawodowego nauczycieli w obszarze przygotowania do analizy wyników i wniosków z nadzoru pedagogicznego, wyników sprawdzianu i egzaminów, o których mowa w art. 9 ust. 1 ustawy z dnia 7 września 1991 r. </w:t>
            </w: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  <w:t>o systemie oświaty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Organizowanie i prowadzenie doskonalenia zawodowego nauczycieli w obszarze potrzeb zdiagnozowanych na podstawie analizy wyników i wniosków z nadzoru pedagogicznego </w:t>
            </w: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  <w:t>oraz wyników sprawdzianu i egzaminów, o których mowa w art. 9 ust. 1 ustawy z dnia 7 września 1991 r. o systemie oświaty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Organizowanie i prowadzenie doskonalenia zawodowego dyrektorów szkół i placówek </w:t>
            </w: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  <w:t>w zakresie zarządzania oświatą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8*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Organizowanie i prowadzenie, stosownie do potrzeb, doradztwa metodycznego dla nauczycieli przedmiotów zawodowych nauczanych w zawodach unikatowych, nauczycieli zatrudnionych </w:t>
            </w: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  <w:t>w szkołach z językiem nauczania mniejszości narodowych i etnicznych</w:t>
            </w:r>
            <w:r w:rsidR="003B118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oraz językiem regionalnym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9*</w:t>
            </w:r>
          </w:p>
        </w:tc>
        <w:tc>
          <w:tcPr>
            <w:tcW w:w="8613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Prowadzenie wojewódzkiego systemu informacji pedagogicznej, w tym gromadzenie udostępnianie informacji dotyczących dostępnych form kształcenia i doskonalenia zawodowego nauczycieli</w:t>
            </w:r>
          </w:p>
        </w:tc>
      </w:tr>
      <w:tr w:rsidR="00292303" w:rsidRPr="00292303" w:rsidTr="00E708C7">
        <w:trPr>
          <w:trHeight w:val="107"/>
          <w:jc w:val="center"/>
        </w:trPr>
        <w:tc>
          <w:tcPr>
            <w:tcW w:w="562" w:type="dxa"/>
          </w:tcPr>
          <w:p w:rsidR="00292303" w:rsidRPr="00292303" w:rsidRDefault="00292303" w:rsidP="002923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13" w:type="dxa"/>
          </w:tcPr>
          <w:p w:rsidR="00292303" w:rsidRPr="00292303" w:rsidRDefault="003B118E" w:rsidP="003B11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Inne</w:t>
            </w:r>
            <w:r w:rsidR="00292303" w:rsidRPr="002923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zadania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z zakresu doskonalenia nauczycieli zlecone przez organ prowadzący</w:t>
            </w:r>
          </w:p>
        </w:tc>
      </w:tr>
    </w:tbl>
    <w:p w:rsidR="00292303" w:rsidRPr="00292303" w:rsidRDefault="00292303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2303" w:rsidRPr="00191D48" w:rsidRDefault="00292303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>*</w:t>
      </w: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Dotyczy zadań publicznych placówek doskonalenia prowadzonych przez </w:t>
      </w:r>
      <w:r w:rsidRPr="00292303">
        <w:rPr>
          <w:rFonts w:ascii="Arial" w:eastAsiaTheme="minorHAnsi" w:hAnsi="Arial" w:cs="Arial"/>
          <w:color w:val="auto"/>
          <w:sz w:val="20"/>
          <w:szCs w:val="20"/>
          <w:u w:val="single"/>
          <w:lang w:eastAsia="en-US"/>
        </w:rPr>
        <w:t>samorząd województwa</w:t>
      </w: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tbl>
      <w:tblPr>
        <w:tblStyle w:val="TableGrid"/>
        <w:tblW w:w="9216" w:type="dxa"/>
        <w:tblInd w:w="-110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422"/>
        <w:gridCol w:w="2083"/>
      </w:tblGrid>
      <w:tr w:rsidR="00191D48" w:rsidRPr="00BB2FAD" w:rsidTr="00E708C7">
        <w:trPr>
          <w:trHeight w:val="74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48" w:rsidRPr="00BB2FAD" w:rsidRDefault="00191D48" w:rsidP="00E708C7">
            <w:pPr>
              <w:spacing w:after="0" w:line="259" w:lineRule="auto"/>
              <w:ind w:left="418" w:right="410" w:firstLine="44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 xml:space="preserve">Kuratorium Oświaty w Warszawie godz. urzędowania: pn. – pt. 8.00 – 16.00 </w:t>
            </w:r>
            <w:proofErr w:type="gramStart"/>
            <w:r w:rsidRPr="00BB2FAD">
              <w:rPr>
                <w:sz w:val="16"/>
                <w:szCs w:val="16"/>
              </w:rPr>
              <w:t>tel.:  022 551 24 00, fax</w:t>
            </w:r>
            <w:proofErr w:type="gramEnd"/>
            <w:r w:rsidRPr="00BB2FAD">
              <w:rPr>
                <w:sz w:val="16"/>
                <w:szCs w:val="16"/>
              </w:rPr>
              <w:t>.: 022 826 64 97 e-mail: kuratorium@kuratorium.</w:t>
            </w:r>
            <w:proofErr w:type="gramStart"/>
            <w:r w:rsidRPr="00BB2FAD">
              <w:rPr>
                <w:sz w:val="16"/>
                <w:szCs w:val="16"/>
              </w:rPr>
              <w:t>waw</w:t>
            </w:r>
            <w:proofErr w:type="gramEnd"/>
            <w:r w:rsidRPr="00BB2FAD">
              <w:rPr>
                <w:sz w:val="16"/>
                <w:szCs w:val="16"/>
              </w:rPr>
              <w:t>.</w:t>
            </w:r>
            <w:proofErr w:type="gramStart"/>
            <w:r w:rsidRPr="00BB2FAD">
              <w:rPr>
                <w:sz w:val="16"/>
                <w:szCs w:val="16"/>
              </w:rPr>
              <w:t>pl</w:t>
            </w:r>
            <w:proofErr w:type="gramEnd"/>
            <w:r w:rsidRPr="00BB2F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48" w:rsidRPr="00BB2FAD" w:rsidRDefault="00191D48" w:rsidP="00E708C7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 xml:space="preserve">Wydział Kształcenia Ponadgimnazjalnego </w:t>
            </w:r>
            <w:r w:rsidRPr="00BB2FAD">
              <w:rPr>
                <w:sz w:val="16"/>
                <w:szCs w:val="16"/>
              </w:rPr>
              <w:br/>
              <w:t>i Ustawicznego</w:t>
            </w:r>
          </w:p>
          <w:p w:rsidR="00191D48" w:rsidRPr="00BB2FAD" w:rsidRDefault="00191D48" w:rsidP="00E708C7">
            <w:pPr>
              <w:spacing w:after="0" w:line="259" w:lineRule="auto"/>
              <w:ind w:left="5" w:firstLine="0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 xml:space="preserve"> </w:t>
            </w:r>
            <w:proofErr w:type="gramStart"/>
            <w:r w:rsidRPr="00BB2FAD">
              <w:rPr>
                <w:sz w:val="16"/>
                <w:szCs w:val="16"/>
              </w:rPr>
              <w:t>tel</w:t>
            </w:r>
            <w:proofErr w:type="gramEnd"/>
            <w:r w:rsidRPr="00BB2FAD">
              <w:rPr>
                <w:sz w:val="16"/>
                <w:szCs w:val="16"/>
              </w:rPr>
              <w:t xml:space="preserve">. 022 551 24 00 </w:t>
            </w:r>
            <w:r w:rsidRPr="00BB2FAD">
              <w:rPr>
                <w:sz w:val="16"/>
                <w:szCs w:val="16"/>
              </w:rPr>
              <w:br/>
              <w:t xml:space="preserve">wew. </w:t>
            </w:r>
            <w:r>
              <w:rPr>
                <w:sz w:val="16"/>
                <w:szCs w:val="16"/>
              </w:rPr>
              <w:t>5041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48" w:rsidRDefault="00191D48" w:rsidP="00191D48">
            <w:pPr>
              <w:spacing w:after="0" w:line="259" w:lineRule="auto"/>
              <w:ind w:left="0" w:right="11" w:firstLine="0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>Karta informacyjna</w:t>
            </w:r>
          </w:p>
          <w:p w:rsidR="00191D48" w:rsidRPr="00BB2FAD" w:rsidRDefault="00191D48" w:rsidP="00191D48">
            <w:pPr>
              <w:spacing w:after="0" w:line="259" w:lineRule="auto"/>
              <w:ind w:left="0" w:right="11" w:firstLine="0"/>
              <w:jc w:val="center"/>
              <w:rPr>
                <w:sz w:val="16"/>
                <w:szCs w:val="16"/>
              </w:rPr>
            </w:pPr>
            <w:r w:rsidRPr="00191D48">
              <w:rPr>
                <w:sz w:val="16"/>
                <w:szCs w:val="16"/>
              </w:rPr>
              <w:t>KO.KPU-0</w:t>
            </w:r>
            <w:r w:rsidR="00C23CEC">
              <w:rPr>
                <w:sz w:val="16"/>
                <w:szCs w:val="16"/>
              </w:rPr>
              <w:t>7</w:t>
            </w:r>
            <w:r w:rsidRPr="00191D48">
              <w:rPr>
                <w:sz w:val="16"/>
                <w:szCs w:val="16"/>
              </w:rPr>
              <w:t>/16</w:t>
            </w:r>
          </w:p>
          <w:p w:rsidR="00191D48" w:rsidRPr="00BB2FAD" w:rsidRDefault="00191D48" w:rsidP="00191D48">
            <w:pPr>
              <w:spacing w:after="0" w:line="259" w:lineRule="auto"/>
              <w:ind w:left="0" w:right="12" w:firstLine="0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>Strona 1 z 2</w:t>
            </w:r>
          </w:p>
        </w:tc>
      </w:tr>
    </w:tbl>
    <w:p w:rsidR="00191D48" w:rsidRPr="00292303" w:rsidRDefault="00191D48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:rsidR="00191D48" w:rsidRDefault="00191D48" w:rsidP="00292303">
      <w:pPr>
        <w:spacing w:after="160" w:line="259" w:lineRule="auto"/>
        <w:ind w:left="0" w:firstLine="0"/>
        <w:rPr>
          <w:rFonts w:ascii="Arial" w:eastAsiaTheme="minorHAnsi" w:hAnsi="Arial" w:cs="Arial"/>
          <w:b/>
          <w:color w:val="auto"/>
          <w:sz w:val="22"/>
          <w:lang w:eastAsia="en-US"/>
        </w:rPr>
      </w:pPr>
    </w:p>
    <w:p w:rsidR="00292303" w:rsidRPr="00292303" w:rsidRDefault="00A72D90" w:rsidP="00292303">
      <w:pPr>
        <w:spacing w:after="160" w:line="259" w:lineRule="auto"/>
        <w:ind w:left="0" w:firstLine="0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lastRenderedPageBreak/>
        <w:t>B</w:t>
      </w:r>
      <w:r w:rsidR="00292303" w:rsidRPr="00292303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. Opis realizacji zadań publicznej placówki doskonalenia </w:t>
      </w:r>
    </w:p>
    <w:p w:rsidR="00292303" w:rsidRPr="00292303" w:rsidRDefault="00292303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Należy kolejno opisać sposoby realizacji zadań zgodnie z porządkiem wskazanym w tabeli </w:t>
      </w: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br/>
        <w:t xml:space="preserve">w punkcie </w:t>
      </w:r>
      <w:r w:rsidR="00DF6318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A</w:t>
      </w:r>
      <w:r w:rsidRPr="0029230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.</w:t>
      </w: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Opis można sporządzić w formie tabelarycznej lub </w:t>
      </w:r>
      <w:r w:rsidRPr="00292303">
        <w:rPr>
          <w:rFonts w:ascii="Arial" w:eastAsiaTheme="minorHAnsi" w:hAnsi="Arial" w:cs="Arial"/>
          <w:color w:val="auto"/>
          <w:sz w:val="20"/>
          <w:szCs w:val="20"/>
          <w:u w:val="single"/>
          <w:lang w:eastAsia="en-US"/>
        </w:rPr>
        <w:t>innej</w:t>
      </w: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wskazując: sposoby/formy realizacji zadania, termin wykonania, osoby odpowiedzialne za wykonanie, osoby/instytucje współpracujące.</w:t>
      </w:r>
    </w:p>
    <w:p w:rsidR="00292303" w:rsidRPr="00292303" w:rsidRDefault="00292303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Przykładowa tabela:</w:t>
      </w:r>
    </w:p>
    <w:p w:rsidR="00292303" w:rsidRPr="00292303" w:rsidRDefault="00292303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767171" w:themeColor="background2" w:themeShade="80"/>
          <w:sz w:val="20"/>
          <w:szCs w:val="20"/>
          <w:lang w:eastAsia="en-US"/>
        </w:rPr>
      </w:pPr>
      <w:r w:rsidRPr="00292303">
        <w:rPr>
          <w:rFonts w:ascii="Arial" w:eastAsiaTheme="minorHAnsi" w:hAnsi="Arial" w:cs="Arial"/>
          <w:color w:val="767171" w:themeColor="background2" w:themeShade="80"/>
          <w:sz w:val="20"/>
          <w:szCs w:val="20"/>
          <w:lang w:eastAsia="en-US"/>
        </w:rPr>
        <w:t xml:space="preserve">Zadanie nr 1. Organizowanie i prowadzenie doskonalenia nauczycieli wynikającego </w:t>
      </w:r>
      <w:r w:rsidRPr="00292303">
        <w:rPr>
          <w:rFonts w:ascii="Arial" w:eastAsiaTheme="minorHAnsi" w:hAnsi="Arial" w:cs="Arial"/>
          <w:color w:val="767171" w:themeColor="background2" w:themeShade="80"/>
          <w:sz w:val="20"/>
          <w:szCs w:val="20"/>
          <w:lang w:eastAsia="en-US"/>
        </w:rPr>
        <w:br/>
        <w:t>z kierunków polityki oświatowej oraz wprowadzanych zmian w systemie oświaty</w:t>
      </w:r>
    </w:p>
    <w:tbl>
      <w:tblPr>
        <w:tblStyle w:val="Tabela-Siatka"/>
        <w:tblW w:w="9138" w:type="dxa"/>
        <w:tblLayout w:type="fixed"/>
        <w:tblLook w:val="04A0" w:firstRow="1" w:lastRow="0" w:firstColumn="1" w:lastColumn="0" w:noHBand="0" w:noVBand="1"/>
      </w:tblPr>
      <w:tblGrid>
        <w:gridCol w:w="518"/>
        <w:gridCol w:w="3718"/>
        <w:gridCol w:w="1146"/>
        <w:gridCol w:w="1276"/>
        <w:gridCol w:w="2480"/>
      </w:tblGrid>
      <w:tr w:rsidR="00292303" w:rsidRPr="00292303" w:rsidTr="00E708C7">
        <w:tc>
          <w:tcPr>
            <w:tcW w:w="518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lp</w:t>
            </w:r>
            <w:proofErr w:type="gramEnd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3718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Sposób/formy realizacji zadania</w:t>
            </w:r>
          </w:p>
        </w:tc>
        <w:tc>
          <w:tcPr>
            <w:tcW w:w="1146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termin</w:t>
            </w:r>
            <w:proofErr w:type="gramEnd"/>
          </w:p>
        </w:tc>
        <w:tc>
          <w:tcPr>
            <w:tcW w:w="1276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realizują</w:t>
            </w:r>
            <w:proofErr w:type="gramEnd"/>
          </w:p>
        </w:tc>
        <w:tc>
          <w:tcPr>
            <w:tcW w:w="2480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osoby</w:t>
            </w:r>
            <w:proofErr w:type="gramEnd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/instytucje współpracujące</w:t>
            </w:r>
          </w:p>
        </w:tc>
      </w:tr>
      <w:tr w:rsidR="00292303" w:rsidRPr="00292303" w:rsidTr="00E708C7">
        <w:tc>
          <w:tcPr>
            <w:tcW w:w="518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Prezentacja treści kierunków realizacji polityki oświatowej w roku szkolnym 2016/2017 podczas konferencji rejonowych</w:t>
            </w:r>
          </w:p>
        </w:tc>
        <w:tc>
          <w:tcPr>
            <w:tcW w:w="1146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 xml:space="preserve">09.2016 </w:t>
            </w: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r</w:t>
            </w:r>
            <w:proofErr w:type="gramEnd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konsultanci</w:t>
            </w:r>
            <w:proofErr w:type="gramEnd"/>
          </w:p>
        </w:tc>
        <w:tc>
          <w:tcPr>
            <w:tcW w:w="2480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dyrektor</w:t>
            </w:r>
            <w:proofErr w:type="gramEnd"/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 xml:space="preserve"> ODN</w:t>
            </w:r>
          </w:p>
        </w:tc>
      </w:tr>
      <w:tr w:rsidR="00292303" w:rsidRPr="00292303" w:rsidTr="00E708C7">
        <w:tc>
          <w:tcPr>
            <w:tcW w:w="518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…</w:t>
            </w:r>
          </w:p>
        </w:tc>
        <w:tc>
          <w:tcPr>
            <w:tcW w:w="1146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…</w:t>
            </w:r>
          </w:p>
        </w:tc>
        <w:tc>
          <w:tcPr>
            <w:tcW w:w="2480" w:type="dxa"/>
          </w:tcPr>
          <w:p w:rsidR="00292303" w:rsidRPr="00292303" w:rsidRDefault="00292303" w:rsidP="00292303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</w:pPr>
            <w:r w:rsidRPr="00292303">
              <w:rPr>
                <w:rFonts w:ascii="Arial" w:eastAsiaTheme="minorHAnsi" w:hAnsi="Arial" w:cs="Arial"/>
                <w:color w:val="767171" w:themeColor="background2" w:themeShade="80"/>
                <w:sz w:val="20"/>
                <w:szCs w:val="20"/>
              </w:rPr>
              <w:t>…</w:t>
            </w:r>
          </w:p>
        </w:tc>
      </w:tr>
    </w:tbl>
    <w:p w:rsidR="00292303" w:rsidRPr="00292303" w:rsidRDefault="00292303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2303" w:rsidRPr="00292303" w:rsidRDefault="00A72D90" w:rsidP="00292303">
      <w:pPr>
        <w:spacing w:after="160" w:line="259" w:lineRule="auto"/>
        <w:ind w:left="0" w:firstLine="0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C</w:t>
      </w:r>
      <w:r w:rsidR="00292303" w:rsidRPr="0029230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. Dane statystyczne dot. realizacji zadań oraz partnerzy współpracujący z publiczną placówką doskonalenia nauczycieli</w:t>
      </w:r>
      <w: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</w:t>
      </w:r>
      <w:r w:rsidR="001D3D52">
        <w:rPr>
          <w:rFonts w:ascii="Arial" w:eastAsiaTheme="minorHAnsi" w:hAnsi="Arial" w:cs="Arial"/>
          <w:color w:val="auto"/>
          <w:sz w:val="20"/>
          <w:szCs w:val="20"/>
          <w:lang w:eastAsia="en-US"/>
        </w:rPr>
        <w:t>(punkt C</w:t>
      </w:r>
      <w:r w:rsidRPr="00A72D9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nie jest obowiązkowy)</w:t>
      </w:r>
    </w:p>
    <w:p w:rsidR="00292303" w:rsidRPr="00292303" w:rsidRDefault="0086388B" w:rsidP="0029230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72D90">
        <w:rPr>
          <w:rFonts w:ascii="Arial" w:eastAsiaTheme="minorHAnsi" w:hAnsi="Arial" w:cs="Arial"/>
          <w:color w:val="auto"/>
          <w:sz w:val="20"/>
          <w:szCs w:val="20"/>
          <w:u w:val="single"/>
          <w:lang w:eastAsia="en-US"/>
        </w:rPr>
        <w:t>Nieobligatoryjnie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można</w:t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podać kluczowe dane statystyczne ilustrujące planowane przedsięwzięcia, </w:t>
      </w:r>
      <w:r w:rsidR="00A72D90">
        <w:rPr>
          <w:rFonts w:ascii="Arial" w:eastAsiaTheme="minorHAnsi" w:hAnsi="Arial" w:cs="Arial"/>
          <w:color w:val="auto"/>
          <w:sz w:val="20"/>
          <w:szCs w:val="20"/>
          <w:lang w:eastAsia="en-US"/>
        </w:rPr>
        <w:br/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jak również wymienić partnerów zewnętrznych współdziałających w wykonaniu planu. Ponadto, placówka </w:t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u w:val="single"/>
          <w:lang w:eastAsia="en-US"/>
        </w:rPr>
        <w:t>może</w:t>
      </w:r>
      <w:r w:rsidR="00292303" w:rsidRPr="0029230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wskazać projekty kluczowe, nowatorskie działania, planowane strategie działania …</w:t>
      </w:r>
    </w:p>
    <w:p w:rsidR="00060EC1" w:rsidRPr="00191D48" w:rsidRDefault="00BC3DCB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 xml:space="preserve"> </w:t>
      </w:r>
    </w:p>
    <w:p w:rsidR="00060EC1" w:rsidRPr="00191D48" w:rsidRDefault="00BC3DCB">
      <w:pPr>
        <w:pStyle w:val="Nagwek1"/>
        <w:tabs>
          <w:tab w:val="center" w:pos="527"/>
          <w:tab w:val="center" w:pos="1611"/>
        </w:tabs>
        <w:ind w:left="0" w:firstLine="0"/>
        <w:rPr>
          <w:rFonts w:ascii="Arial" w:hAnsi="Arial" w:cs="Arial"/>
          <w:sz w:val="20"/>
          <w:szCs w:val="20"/>
        </w:rPr>
      </w:pPr>
      <w:r w:rsidRPr="00191D48">
        <w:rPr>
          <w:rFonts w:ascii="Arial" w:eastAsia="Calibri" w:hAnsi="Arial" w:cs="Arial"/>
          <w:b w:val="0"/>
          <w:sz w:val="20"/>
          <w:szCs w:val="20"/>
        </w:rPr>
        <w:tab/>
      </w:r>
      <w:r w:rsidRPr="00191D48">
        <w:rPr>
          <w:rFonts w:ascii="Arial" w:hAnsi="Arial" w:cs="Arial"/>
          <w:sz w:val="20"/>
          <w:szCs w:val="20"/>
        </w:rPr>
        <w:t>III.</w:t>
      </w:r>
      <w:r w:rsidRPr="00191D48">
        <w:rPr>
          <w:rFonts w:ascii="Arial" w:eastAsia="Arial" w:hAnsi="Arial" w:cs="Arial"/>
          <w:sz w:val="20"/>
          <w:szCs w:val="20"/>
        </w:rPr>
        <w:t xml:space="preserve"> </w:t>
      </w:r>
      <w:r w:rsidRPr="00191D48">
        <w:rPr>
          <w:rFonts w:ascii="Arial" w:eastAsia="Arial" w:hAnsi="Arial" w:cs="Arial"/>
          <w:sz w:val="20"/>
          <w:szCs w:val="20"/>
        </w:rPr>
        <w:tab/>
      </w:r>
      <w:r w:rsidRPr="00191D48">
        <w:rPr>
          <w:rFonts w:ascii="Arial" w:hAnsi="Arial" w:cs="Arial"/>
          <w:sz w:val="20"/>
          <w:szCs w:val="20"/>
        </w:rPr>
        <w:t xml:space="preserve">Realizacja </w:t>
      </w:r>
      <w:r w:rsidRPr="00191D48">
        <w:rPr>
          <w:rFonts w:ascii="Arial" w:hAnsi="Arial" w:cs="Arial"/>
          <w:b w:val="0"/>
          <w:sz w:val="20"/>
          <w:szCs w:val="20"/>
        </w:rPr>
        <w:t xml:space="preserve"> </w:t>
      </w:r>
    </w:p>
    <w:p w:rsidR="00292303" w:rsidRPr="00191D48" w:rsidRDefault="00BC3DCB" w:rsidP="00292303">
      <w:pPr>
        <w:ind w:left="-5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>Mazowiecki Kurator Oświaty sprawdza zgodność otrzyman</w:t>
      </w:r>
      <w:r w:rsidR="00292303" w:rsidRPr="00191D48">
        <w:rPr>
          <w:rFonts w:ascii="Arial" w:hAnsi="Arial" w:cs="Arial"/>
          <w:sz w:val="20"/>
          <w:szCs w:val="20"/>
        </w:rPr>
        <w:t xml:space="preserve">ego planu pracy </w:t>
      </w:r>
      <w:r w:rsidR="00191D48" w:rsidRPr="00191D48">
        <w:rPr>
          <w:rFonts w:ascii="Arial" w:hAnsi="Arial" w:cs="Arial"/>
          <w:sz w:val="20"/>
          <w:szCs w:val="20"/>
        </w:rPr>
        <w:t xml:space="preserve">z obowiązkowymi </w:t>
      </w:r>
      <w:r w:rsidR="00292303" w:rsidRPr="00191D48">
        <w:rPr>
          <w:rFonts w:ascii="Arial" w:hAnsi="Arial" w:cs="Arial"/>
          <w:sz w:val="20"/>
          <w:szCs w:val="20"/>
        </w:rPr>
        <w:t>zada</w:t>
      </w:r>
      <w:r w:rsidR="00191D48" w:rsidRPr="00191D48">
        <w:rPr>
          <w:rFonts w:ascii="Arial" w:hAnsi="Arial" w:cs="Arial"/>
          <w:sz w:val="20"/>
          <w:szCs w:val="20"/>
        </w:rPr>
        <w:t>niami publicznych placówek doskonalenia</w:t>
      </w:r>
      <w:r w:rsidR="00292303" w:rsidRPr="00191D48">
        <w:rPr>
          <w:rFonts w:ascii="Arial" w:hAnsi="Arial" w:cs="Arial"/>
          <w:sz w:val="20"/>
          <w:szCs w:val="20"/>
        </w:rPr>
        <w:t>, określony</w:t>
      </w:r>
      <w:r w:rsidR="00191D48" w:rsidRPr="00191D48">
        <w:rPr>
          <w:rFonts w:ascii="Arial" w:hAnsi="Arial" w:cs="Arial"/>
          <w:sz w:val="20"/>
          <w:szCs w:val="20"/>
        </w:rPr>
        <w:t>mi</w:t>
      </w:r>
      <w:r w:rsidR="00385D5C">
        <w:rPr>
          <w:rFonts w:ascii="Arial" w:hAnsi="Arial" w:cs="Arial"/>
          <w:sz w:val="20"/>
          <w:szCs w:val="20"/>
        </w:rPr>
        <w:t xml:space="preserve"> w § 17</w:t>
      </w:r>
      <w:r w:rsidR="00292303" w:rsidRPr="00191D48">
        <w:rPr>
          <w:rFonts w:ascii="Arial" w:hAnsi="Arial" w:cs="Arial"/>
          <w:sz w:val="20"/>
          <w:szCs w:val="20"/>
        </w:rPr>
        <w:t xml:space="preserve"> rozporządzenia Ministra Edukacji Narodowej z dnia </w:t>
      </w:r>
      <w:r w:rsidR="001D3D52">
        <w:rPr>
          <w:rFonts w:ascii="Arial" w:hAnsi="Arial" w:cs="Arial"/>
          <w:sz w:val="20"/>
          <w:szCs w:val="20"/>
        </w:rPr>
        <w:t>29 wrześ</w:t>
      </w:r>
      <w:r w:rsidR="00385D5C">
        <w:rPr>
          <w:rFonts w:ascii="Arial" w:hAnsi="Arial" w:cs="Arial"/>
          <w:sz w:val="20"/>
          <w:szCs w:val="20"/>
        </w:rPr>
        <w:t>nia 2016</w:t>
      </w:r>
      <w:r w:rsidR="00292303" w:rsidRPr="00191D48">
        <w:rPr>
          <w:rFonts w:ascii="Arial" w:hAnsi="Arial" w:cs="Arial"/>
          <w:sz w:val="20"/>
          <w:szCs w:val="20"/>
        </w:rPr>
        <w:t xml:space="preserve"> r. w sprawie placówek doskonalenia nauc</w:t>
      </w:r>
      <w:r w:rsidR="00385D5C">
        <w:rPr>
          <w:rFonts w:ascii="Arial" w:hAnsi="Arial" w:cs="Arial"/>
          <w:sz w:val="20"/>
          <w:szCs w:val="20"/>
        </w:rPr>
        <w:t>zycieli (Dz. U. z 2016 r. poz</w:t>
      </w:r>
      <w:proofErr w:type="gramStart"/>
      <w:r w:rsidR="00385D5C">
        <w:rPr>
          <w:rFonts w:ascii="Arial" w:hAnsi="Arial" w:cs="Arial"/>
          <w:sz w:val="20"/>
          <w:szCs w:val="20"/>
        </w:rPr>
        <w:t>. 1591</w:t>
      </w:r>
      <w:r w:rsidR="00292303" w:rsidRPr="00191D48">
        <w:rPr>
          <w:rFonts w:ascii="Arial" w:hAnsi="Arial" w:cs="Arial"/>
          <w:sz w:val="20"/>
          <w:szCs w:val="20"/>
        </w:rPr>
        <w:t>).</w:t>
      </w:r>
      <w:r w:rsidR="009A04B1">
        <w:rPr>
          <w:rFonts w:ascii="Arial" w:hAnsi="Arial" w:cs="Arial"/>
          <w:sz w:val="20"/>
          <w:szCs w:val="20"/>
        </w:rPr>
        <w:t xml:space="preserve"> </w:t>
      </w:r>
      <w:r w:rsidR="009A04B1" w:rsidRPr="009A04B1">
        <w:rPr>
          <w:rFonts w:ascii="Arial" w:hAnsi="Arial" w:cs="Arial"/>
          <w:sz w:val="20"/>
          <w:szCs w:val="20"/>
        </w:rPr>
        <w:t>Opinię</w:t>
      </w:r>
      <w:proofErr w:type="gramEnd"/>
      <w:r w:rsidR="009A04B1" w:rsidRPr="009A04B1">
        <w:rPr>
          <w:rFonts w:ascii="Arial" w:hAnsi="Arial" w:cs="Arial"/>
          <w:sz w:val="20"/>
          <w:szCs w:val="20"/>
        </w:rPr>
        <w:t xml:space="preserve"> wydaje się w ciągu 14 dni od dnia otrzymania wniosku dyrektora publicznej placówki doskonalenia nauczycie</w:t>
      </w:r>
      <w:r w:rsidR="009A04B1">
        <w:rPr>
          <w:rFonts w:ascii="Arial" w:hAnsi="Arial" w:cs="Arial"/>
          <w:sz w:val="20"/>
          <w:szCs w:val="20"/>
        </w:rPr>
        <w:t>li.</w:t>
      </w:r>
    </w:p>
    <w:p w:rsidR="00292303" w:rsidRPr="00191D48" w:rsidRDefault="00292303">
      <w:pPr>
        <w:ind w:left="-5"/>
        <w:rPr>
          <w:rFonts w:ascii="Arial" w:hAnsi="Arial" w:cs="Arial"/>
          <w:sz w:val="20"/>
          <w:szCs w:val="20"/>
        </w:rPr>
      </w:pPr>
    </w:p>
    <w:p w:rsidR="00060EC1" w:rsidRPr="00191D48" w:rsidRDefault="00BC3DCB">
      <w:pPr>
        <w:numPr>
          <w:ilvl w:val="0"/>
          <w:numId w:val="1"/>
        </w:numPr>
        <w:spacing w:after="119" w:line="259" w:lineRule="auto"/>
        <w:ind w:hanging="72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b/>
          <w:sz w:val="20"/>
          <w:szCs w:val="20"/>
        </w:rPr>
        <w:t>Opłaty</w:t>
      </w:r>
      <w:r w:rsidRPr="00191D48">
        <w:rPr>
          <w:rFonts w:ascii="Arial" w:hAnsi="Arial" w:cs="Arial"/>
          <w:sz w:val="20"/>
          <w:szCs w:val="20"/>
        </w:rPr>
        <w:t xml:space="preserve">  </w:t>
      </w:r>
    </w:p>
    <w:p w:rsidR="00060EC1" w:rsidRPr="00191D48" w:rsidRDefault="00BC3DCB">
      <w:pPr>
        <w:spacing w:after="112" w:line="259" w:lineRule="auto"/>
        <w:ind w:left="-5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 xml:space="preserve">Nie podlega opłatom. </w:t>
      </w:r>
    </w:p>
    <w:p w:rsidR="00060EC1" w:rsidRPr="00191D48" w:rsidRDefault="00BC3DCB">
      <w:pPr>
        <w:spacing w:after="15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 xml:space="preserve"> </w:t>
      </w:r>
    </w:p>
    <w:p w:rsidR="00060EC1" w:rsidRPr="00191D48" w:rsidRDefault="00BC3DCB">
      <w:pPr>
        <w:numPr>
          <w:ilvl w:val="0"/>
          <w:numId w:val="1"/>
        </w:numPr>
        <w:spacing w:after="119" w:line="259" w:lineRule="auto"/>
        <w:ind w:hanging="72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b/>
          <w:sz w:val="20"/>
          <w:szCs w:val="20"/>
        </w:rPr>
        <w:t>Przysługujące prawa</w:t>
      </w:r>
      <w:r w:rsidRPr="00191D48">
        <w:rPr>
          <w:rFonts w:ascii="Arial" w:hAnsi="Arial" w:cs="Arial"/>
          <w:sz w:val="20"/>
          <w:szCs w:val="20"/>
        </w:rPr>
        <w:t xml:space="preserve">  </w:t>
      </w:r>
    </w:p>
    <w:p w:rsidR="00060EC1" w:rsidRPr="00191D48" w:rsidRDefault="00BC3DCB">
      <w:pPr>
        <w:spacing w:after="117" w:line="259" w:lineRule="auto"/>
        <w:ind w:left="-5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 xml:space="preserve">Nie przysługuje odwołanie. </w:t>
      </w:r>
    </w:p>
    <w:p w:rsidR="00060EC1" w:rsidRPr="00191D48" w:rsidRDefault="00BC3DCB">
      <w:pPr>
        <w:spacing w:after="145" w:line="259" w:lineRule="auto"/>
        <w:ind w:left="360" w:firstLine="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b/>
          <w:sz w:val="20"/>
          <w:szCs w:val="20"/>
        </w:rPr>
        <w:t xml:space="preserve"> </w:t>
      </w:r>
    </w:p>
    <w:p w:rsidR="00060EC1" w:rsidRPr="00191D48" w:rsidRDefault="00BC3DCB">
      <w:pPr>
        <w:pStyle w:val="Nagwek1"/>
        <w:tabs>
          <w:tab w:val="center" w:pos="522"/>
          <w:tab w:val="center" w:pos="1995"/>
        </w:tabs>
        <w:ind w:left="0" w:firstLine="0"/>
        <w:rPr>
          <w:rFonts w:ascii="Arial" w:hAnsi="Arial" w:cs="Arial"/>
          <w:sz w:val="20"/>
          <w:szCs w:val="20"/>
        </w:rPr>
      </w:pPr>
      <w:r w:rsidRPr="00191D48">
        <w:rPr>
          <w:rFonts w:ascii="Arial" w:eastAsia="Calibri" w:hAnsi="Arial" w:cs="Arial"/>
          <w:b w:val="0"/>
          <w:sz w:val="20"/>
          <w:szCs w:val="20"/>
        </w:rPr>
        <w:tab/>
      </w:r>
      <w:r w:rsidRPr="00191D48">
        <w:rPr>
          <w:rFonts w:ascii="Arial" w:hAnsi="Arial" w:cs="Arial"/>
          <w:sz w:val="20"/>
          <w:szCs w:val="20"/>
        </w:rPr>
        <w:t>VI.</w:t>
      </w:r>
      <w:r w:rsidRPr="00191D48">
        <w:rPr>
          <w:rFonts w:ascii="Arial" w:eastAsia="Arial" w:hAnsi="Arial" w:cs="Arial"/>
          <w:sz w:val="20"/>
          <w:szCs w:val="20"/>
        </w:rPr>
        <w:t xml:space="preserve"> </w:t>
      </w:r>
      <w:r w:rsidRPr="00191D48">
        <w:rPr>
          <w:rFonts w:ascii="Arial" w:eastAsia="Arial" w:hAnsi="Arial" w:cs="Arial"/>
          <w:sz w:val="20"/>
          <w:szCs w:val="20"/>
        </w:rPr>
        <w:tab/>
      </w:r>
      <w:r w:rsidRPr="00191D48">
        <w:rPr>
          <w:rFonts w:ascii="Arial" w:hAnsi="Arial" w:cs="Arial"/>
          <w:sz w:val="20"/>
          <w:szCs w:val="20"/>
        </w:rPr>
        <w:t xml:space="preserve">Podstawa prawna  </w:t>
      </w:r>
    </w:p>
    <w:p w:rsidR="00060EC1" w:rsidRPr="00191D48" w:rsidRDefault="00BC3DCB">
      <w:pPr>
        <w:spacing w:after="130" w:line="259" w:lineRule="auto"/>
        <w:ind w:left="360" w:firstLine="0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b/>
          <w:sz w:val="20"/>
          <w:szCs w:val="20"/>
        </w:rPr>
        <w:t xml:space="preserve"> </w:t>
      </w:r>
    </w:p>
    <w:p w:rsidR="00991B39" w:rsidRPr="00191D48" w:rsidRDefault="00991B39" w:rsidP="00991B39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proofErr w:type="gramStart"/>
      <w:r w:rsidRPr="00191D48">
        <w:rPr>
          <w:rFonts w:ascii="Arial" w:hAnsi="Arial" w:cs="Arial"/>
          <w:sz w:val="20"/>
          <w:szCs w:val="20"/>
        </w:rPr>
        <w:t>art</w:t>
      </w:r>
      <w:proofErr w:type="gramEnd"/>
      <w:r w:rsidRPr="00191D48">
        <w:rPr>
          <w:rFonts w:ascii="Arial" w:hAnsi="Arial" w:cs="Arial"/>
          <w:sz w:val="20"/>
          <w:szCs w:val="20"/>
        </w:rPr>
        <w:t xml:space="preserve">. 31 ust. 1 pkt 10a ustawy z dnia 7 września 1991 r. o systemie oświaty (Dz. U. </w:t>
      </w:r>
      <w:proofErr w:type="gramStart"/>
      <w:r w:rsidRPr="00191D48">
        <w:rPr>
          <w:rFonts w:ascii="Arial" w:hAnsi="Arial" w:cs="Arial"/>
          <w:sz w:val="20"/>
          <w:szCs w:val="20"/>
        </w:rPr>
        <w:t>z</w:t>
      </w:r>
      <w:proofErr w:type="gramEnd"/>
      <w:r w:rsidRPr="00191D48">
        <w:rPr>
          <w:rFonts w:ascii="Arial" w:hAnsi="Arial" w:cs="Arial"/>
          <w:sz w:val="20"/>
          <w:szCs w:val="20"/>
        </w:rPr>
        <w:t xml:space="preserve"> 2015 r., poz. 2156, ze zm.). </w:t>
      </w:r>
    </w:p>
    <w:p w:rsidR="00991B39" w:rsidRPr="00191D48" w:rsidRDefault="00991B39" w:rsidP="00991B39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proofErr w:type="gramStart"/>
      <w:r w:rsidRPr="00191D48">
        <w:rPr>
          <w:rFonts w:ascii="Arial" w:hAnsi="Arial" w:cs="Arial"/>
          <w:sz w:val="20"/>
          <w:szCs w:val="20"/>
        </w:rPr>
        <w:t>art</w:t>
      </w:r>
      <w:proofErr w:type="gramEnd"/>
      <w:r w:rsidRPr="00191D48">
        <w:rPr>
          <w:rFonts w:ascii="Arial" w:hAnsi="Arial" w:cs="Arial"/>
          <w:sz w:val="20"/>
          <w:szCs w:val="20"/>
        </w:rPr>
        <w:t xml:space="preserve">. 35 ust. 2 pkt 1 ustawy z dnia 7 września 1991 r. o systemie oświaty (Dz. U. z 2015 r., </w:t>
      </w:r>
      <w:proofErr w:type="gramStart"/>
      <w:r w:rsidRPr="00191D48">
        <w:rPr>
          <w:rFonts w:ascii="Arial" w:hAnsi="Arial" w:cs="Arial"/>
          <w:sz w:val="20"/>
          <w:szCs w:val="20"/>
        </w:rPr>
        <w:t>poz. 2156,    ze</w:t>
      </w:r>
      <w:proofErr w:type="gramEnd"/>
      <w:r w:rsidRPr="00191D48">
        <w:rPr>
          <w:rFonts w:ascii="Arial" w:hAnsi="Arial" w:cs="Arial"/>
          <w:sz w:val="20"/>
          <w:szCs w:val="20"/>
        </w:rPr>
        <w:t xml:space="preserve"> zm.). </w:t>
      </w:r>
    </w:p>
    <w:p w:rsidR="00060EC1" w:rsidRDefault="00991B39" w:rsidP="00991B39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91D48">
        <w:rPr>
          <w:rFonts w:ascii="Arial" w:hAnsi="Arial" w:cs="Arial"/>
          <w:sz w:val="20"/>
          <w:szCs w:val="20"/>
        </w:rPr>
        <w:t>Rozporządzenie Ministra Edukacji Na</w:t>
      </w:r>
      <w:r w:rsidR="00385D5C">
        <w:rPr>
          <w:rFonts w:ascii="Arial" w:hAnsi="Arial" w:cs="Arial"/>
          <w:sz w:val="20"/>
          <w:szCs w:val="20"/>
        </w:rPr>
        <w:t>rodowej z dnia 29 września 2016</w:t>
      </w:r>
      <w:r w:rsidRPr="00191D48">
        <w:rPr>
          <w:rFonts w:ascii="Arial" w:hAnsi="Arial" w:cs="Arial"/>
          <w:sz w:val="20"/>
          <w:szCs w:val="20"/>
        </w:rPr>
        <w:t xml:space="preserve"> r. w sprawie placówek doskona</w:t>
      </w:r>
      <w:r w:rsidR="00385D5C">
        <w:rPr>
          <w:rFonts w:ascii="Arial" w:hAnsi="Arial" w:cs="Arial"/>
          <w:sz w:val="20"/>
          <w:szCs w:val="20"/>
        </w:rPr>
        <w:t xml:space="preserve">lenia nauczycieli (Dz. U. </w:t>
      </w:r>
      <w:proofErr w:type="gramStart"/>
      <w:r w:rsidR="00385D5C">
        <w:rPr>
          <w:rFonts w:ascii="Arial" w:hAnsi="Arial" w:cs="Arial"/>
          <w:sz w:val="20"/>
          <w:szCs w:val="20"/>
        </w:rPr>
        <w:t>z</w:t>
      </w:r>
      <w:proofErr w:type="gramEnd"/>
      <w:r w:rsidR="00385D5C">
        <w:rPr>
          <w:rFonts w:ascii="Arial" w:hAnsi="Arial" w:cs="Arial"/>
          <w:sz w:val="20"/>
          <w:szCs w:val="20"/>
        </w:rPr>
        <w:t xml:space="preserve"> 2016</w:t>
      </w:r>
      <w:r w:rsidRPr="00191D48">
        <w:rPr>
          <w:rFonts w:ascii="Arial" w:hAnsi="Arial" w:cs="Arial"/>
          <w:sz w:val="20"/>
          <w:szCs w:val="20"/>
        </w:rPr>
        <w:t xml:space="preserve"> r., poz. 1</w:t>
      </w:r>
      <w:r w:rsidR="00385D5C">
        <w:rPr>
          <w:rFonts w:ascii="Arial" w:hAnsi="Arial" w:cs="Arial"/>
          <w:sz w:val="20"/>
          <w:szCs w:val="20"/>
        </w:rPr>
        <w:t>591</w:t>
      </w:r>
      <w:r w:rsidRPr="00191D48">
        <w:rPr>
          <w:rFonts w:ascii="Arial" w:hAnsi="Arial" w:cs="Arial"/>
          <w:sz w:val="20"/>
          <w:szCs w:val="20"/>
        </w:rPr>
        <w:t>).</w:t>
      </w:r>
    </w:p>
    <w:p w:rsidR="00191D48" w:rsidRDefault="00191D48" w:rsidP="00191D48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6" w:type="dxa"/>
        <w:tblInd w:w="-110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422"/>
        <w:gridCol w:w="2083"/>
      </w:tblGrid>
      <w:tr w:rsidR="00060EC1" w:rsidTr="00191D48">
        <w:trPr>
          <w:trHeight w:val="74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0" w:line="259" w:lineRule="auto"/>
              <w:ind w:left="418" w:right="410" w:firstLine="44"/>
              <w:jc w:val="center"/>
            </w:pPr>
            <w:r>
              <w:rPr>
                <w:sz w:val="16"/>
              </w:rPr>
              <w:t xml:space="preserve">Kuratorium Oświaty w Warszawie godz. urzędowania: pn. – pt. 8.00 – 16.00 </w:t>
            </w:r>
            <w:proofErr w:type="gramStart"/>
            <w:r>
              <w:rPr>
                <w:sz w:val="16"/>
              </w:rPr>
              <w:t>tel.:  022 551 24 00, fax</w:t>
            </w:r>
            <w:proofErr w:type="gramEnd"/>
            <w:r>
              <w:rPr>
                <w:sz w:val="16"/>
              </w:rPr>
              <w:t>.: 022 826 64 97 e-mail: kuratorium@kuratorium.</w:t>
            </w:r>
            <w:proofErr w:type="gramStart"/>
            <w:r>
              <w:rPr>
                <w:sz w:val="16"/>
              </w:rPr>
              <w:t>waw</w:t>
            </w:r>
            <w:proofErr w:type="gram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pl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 w:rsidP="00310D8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Wydział Kształcenia</w:t>
            </w:r>
            <w:r w:rsidR="0012327D">
              <w:rPr>
                <w:sz w:val="16"/>
              </w:rPr>
              <w:t xml:space="preserve"> </w:t>
            </w:r>
            <w:r w:rsidR="00310D80">
              <w:rPr>
                <w:sz w:val="16"/>
              </w:rPr>
              <w:t>Ponadgimnazjalnego</w:t>
            </w:r>
            <w:r>
              <w:rPr>
                <w:sz w:val="16"/>
              </w:rPr>
              <w:t xml:space="preserve"> i </w:t>
            </w:r>
          </w:p>
          <w:p w:rsidR="00060EC1" w:rsidRDefault="00310D80" w:rsidP="00991B39">
            <w:pPr>
              <w:spacing w:after="0" w:line="259" w:lineRule="auto"/>
              <w:ind w:left="1018" w:right="1004" w:firstLine="0"/>
              <w:jc w:val="center"/>
            </w:pPr>
            <w:r>
              <w:rPr>
                <w:sz w:val="16"/>
              </w:rPr>
              <w:t xml:space="preserve">Ustawicznego </w:t>
            </w:r>
            <w:r>
              <w:rPr>
                <w:sz w:val="16"/>
              </w:rPr>
              <w:br/>
            </w:r>
            <w:r w:rsidRPr="003D6F40">
              <w:rPr>
                <w:sz w:val="16"/>
                <w:szCs w:val="16"/>
              </w:rPr>
              <w:t>tel. 022</w:t>
            </w:r>
            <w:r>
              <w:rPr>
                <w:sz w:val="16"/>
                <w:szCs w:val="16"/>
              </w:rPr>
              <w:t xml:space="preserve"> 551 24 00 </w:t>
            </w:r>
            <w:r w:rsidR="0044379C">
              <w:rPr>
                <w:sz w:val="16"/>
                <w:szCs w:val="16"/>
              </w:rPr>
              <w:t>wew. 50</w:t>
            </w:r>
            <w:r w:rsidR="00991B39">
              <w:rPr>
                <w:sz w:val="16"/>
                <w:szCs w:val="16"/>
              </w:rPr>
              <w:t>4</w:t>
            </w:r>
            <w:r w:rsidR="0044379C">
              <w:rPr>
                <w:sz w:val="16"/>
                <w:szCs w:val="16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D" w:rsidRPr="00BB2FAD" w:rsidRDefault="00BB2FAD" w:rsidP="00191D48">
            <w:pPr>
              <w:spacing w:after="0" w:line="259" w:lineRule="auto"/>
              <w:ind w:left="0" w:right="11" w:firstLine="0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>Karta informacyjna</w:t>
            </w:r>
          </w:p>
          <w:p w:rsidR="00BB2FAD" w:rsidRPr="00BB2FAD" w:rsidRDefault="00191D48" w:rsidP="00191D48">
            <w:pPr>
              <w:spacing w:after="0" w:line="259" w:lineRule="auto"/>
              <w:ind w:left="0" w:right="11" w:firstLine="0"/>
              <w:jc w:val="center"/>
              <w:rPr>
                <w:sz w:val="16"/>
                <w:szCs w:val="16"/>
              </w:rPr>
            </w:pPr>
            <w:r w:rsidRPr="00191D48">
              <w:rPr>
                <w:sz w:val="16"/>
                <w:szCs w:val="16"/>
              </w:rPr>
              <w:t>KO.KPU-0</w:t>
            </w:r>
            <w:r w:rsidR="00C23CEC">
              <w:rPr>
                <w:sz w:val="16"/>
                <w:szCs w:val="16"/>
              </w:rPr>
              <w:t>7</w:t>
            </w:r>
            <w:r w:rsidRPr="00191D48">
              <w:rPr>
                <w:sz w:val="16"/>
                <w:szCs w:val="16"/>
              </w:rPr>
              <w:t>/16</w:t>
            </w:r>
          </w:p>
          <w:p w:rsidR="00060EC1" w:rsidRDefault="00BC3DCB" w:rsidP="00191D4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>Strona 2 z 2</w:t>
            </w:r>
          </w:p>
        </w:tc>
      </w:tr>
    </w:tbl>
    <w:p w:rsidR="001D3D52" w:rsidRDefault="001D3D52" w:rsidP="001D3D52">
      <w:pPr>
        <w:spacing w:after="0" w:line="259" w:lineRule="auto"/>
        <w:ind w:left="0" w:firstLine="0"/>
        <w:jc w:val="left"/>
      </w:pPr>
    </w:p>
    <w:sectPr w:rsidR="001D3D52">
      <w:pgSz w:w="11900" w:h="16840"/>
      <w:pgMar w:top="1139" w:right="1399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45DA"/>
    <w:multiLevelType w:val="hybridMultilevel"/>
    <w:tmpl w:val="1DEA043E"/>
    <w:lvl w:ilvl="0" w:tplc="01A8F9E4">
      <w:start w:val="4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BE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C2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004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4D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43F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4B0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9F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A9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52196"/>
    <w:multiLevelType w:val="hybridMultilevel"/>
    <w:tmpl w:val="C6C2B38A"/>
    <w:lvl w:ilvl="0" w:tplc="23B08A3E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3433BBE"/>
    <w:multiLevelType w:val="hybridMultilevel"/>
    <w:tmpl w:val="3EB87F08"/>
    <w:lvl w:ilvl="0" w:tplc="CD223C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024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C24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C48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E8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13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CE3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AE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299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1"/>
    <w:rsid w:val="00060EC1"/>
    <w:rsid w:val="0012327D"/>
    <w:rsid w:val="00191D48"/>
    <w:rsid w:val="001B0E6A"/>
    <w:rsid w:val="001D3D52"/>
    <w:rsid w:val="001D5084"/>
    <w:rsid w:val="00292303"/>
    <w:rsid w:val="002D0DA6"/>
    <w:rsid w:val="00310D80"/>
    <w:rsid w:val="00385D5C"/>
    <w:rsid w:val="003B118E"/>
    <w:rsid w:val="00413E20"/>
    <w:rsid w:val="0044379C"/>
    <w:rsid w:val="005A3CA9"/>
    <w:rsid w:val="007D7959"/>
    <w:rsid w:val="0086388B"/>
    <w:rsid w:val="00991B39"/>
    <w:rsid w:val="009A04B1"/>
    <w:rsid w:val="00A72D90"/>
    <w:rsid w:val="00BB2FAD"/>
    <w:rsid w:val="00BC3DCB"/>
    <w:rsid w:val="00C11D37"/>
    <w:rsid w:val="00C23CEC"/>
    <w:rsid w:val="00D51791"/>
    <w:rsid w:val="00DF6318"/>
    <w:rsid w:val="00F03C86"/>
    <w:rsid w:val="00F74441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90FE-03F8-4BED-8CBE-0C0A635B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9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27D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292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- 11. karta KOKZUK-0209 stypendia PRM</vt:lpstr>
    </vt:vector>
  </TitlesOfParts>
  <Company>Kuratorium Oświaty w Warszawie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 karta KOKZUK-0209 stypendia PRM</dc:title>
  <dc:creator>marcin.snopczynski</dc:creator>
  <cp:lastModifiedBy>Kornelia Szczepaniak</cp:lastModifiedBy>
  <cp:revision>2</cp:revision>
  <cp:lastPrinted>2016-07-27T08:49:00Z</cp:lastPrinted>
  <dcterms:created xsi:type="dcterms:W3CDTF">2016-11-14T09:48:00Z</dcterms:created>
  <dcterms:modified xsi:type="dcterms:W3CDTF">2016-11-14T09:48:00Z</dcterms:modified>
</cp:coreProperties>
</file>